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>타일부착형 단열재 후부착공사 시방서</w:t>
      </w:r>
    </w:p>
    <w:p/>
    <w:p>
      <w:r>
        <w:t>1. 일반사항</w:t>
      </w:r>
    </w:p>
    <w:p/>
    <w:p>
      <w:r>
        <w:t>1.1 적용범위</w:t>
      </w:r>
    </w:p>
    <w:p>
      <w:r>
        <w:t>본 시방은 콘크리트 외벽에 타일부착형 단열재를 후부착 방식으로 시공하는 공사에 적용하며, 단열과 마감을 동시에 해결하는 외단열 마감 시스템이다.</w:t>
      </w:r>
    </w:p>
    <w:p/>
    <w:p>
      <w:r>
        <w:t>1.2 관련시방</w:t>
      </w:r>
    </w:p>
    <w:p>
      <w:r>
        <w:t>본 시방에서 명시되지 않은 사항은 제조사의 특기시방서와 관련 기술자료를 따른다.</w:t>
      </w:r>
    </w:p>
    <w:p/>
    <w:p>
      <w:r>
        <w:t>1.3 적용규준</w:t>
      </w:r>
    </w:p>
    <w:p>
      <w:r>
        <w:t>- KS F 4733 : 단열재</w:t>
      </w:r>
    </w:p>
    <w:p>
      <w:r>
        <w:t>- KS F 8414 : 준불연 단열재 화재시험</w:t>
      </w:r>
    </w:p>
    <w:p>
      <w:r>
        <w:t>- KS F 2763 : 외벽 마감공사 표준</w:t>
      </w:r>
    </w:p>
    <w:p>
      <w:r>
        <w:t>- KS F 2732 : 화스너 인발시험 기준</w:t>
      </w:r>
    </w:p>
    <w:p/>
    <w:p>
      <w:r>
        <w:t>1.4 제출물</w:t>
      </w:r>
    </w:p>
    <w:p>
      <w:r>
        <w:t>- 시공계획서: 시공순서, 앙카 배치계획, 접착제 사양 포함</w:t>
      </w:r>
    </w:p>
    <w:p>
      <w:r>
        <w:t>- 상세시공도: 코너부, 창호주변, 앙카 설치도 등</w:t>
      </w:r>
    </w:p>
    <w:p>
      <w:r>
        <w:t>- 자재시험성적서 및 성능보고서</w:t>
      </w:r>
    </w:p>
    <w:p>
      <w:r>
        <w:t>- 제품 납품서 및 제조사 보증서</w:t>
      </w:r>
    </w:p>
    <w:p/>
    <w:p>
      <w:r>
        <w:t>2. 자재</w:t>
      </w:r>
    </w:p>
    <w:p/>
    <w:p>
      <w:r>
        <w:t>2.1 단열재</w:t>
      </w:r>
    </w:p>
    <w:p>
      <w:r>
        <w:t>- EPS 타일부착형 단열재 (T&amp;G 구조)</w:t>
      </w:r>
    </w:p>
    <w:p>
      <w:r>
        <w:t xml:space="preserve">  - 부착 가이드 홈 및 접착 몰탈 강화 홈 포함</w:t>
      </w:r>
    </w:p>
    <w:p>
      <w:r>
        <w:t xml:space="preserve">  - 두께 100mm 이상, 5mm 단위 주문 제작</w:t>
      </w:r>
    </w:p>
    <w:p>
      <w:r>
        <w:t xml:space="preserve">  - 열전도율: 0.033W/m·K (네오폴), 0.036W/m·K (심재준불연)</w:t>
      </w:r>
    </w:p>
    <w:p/>
    <w:p>
      <w:r>
        <w:t>2.2 고정자재</w:t>
      </w:r>
    </w:p>
    <w:p>
      <w:r>
        <w:t>- 열교방지 콘크리트 앙카</w:t>
      </w:r>
    </w:p>
    <w:p>
      <w:r>
        <w:t xml:space="preserve">  - 인발하중 11,113N 이상</w:t>
      </w:r>
    </w:p>
    <w:p>
      <w:r>
        <w:t xml:space="preserve">  - KS F 2732 시험 기준 충족</w:t>
      </w:r>
    </w:p>
    <w:p/>
    <w:p>
      <w:r>
        <w:t>- 단열마개</w:t>
      </w:r>
    </w:p>
    <w:p>
      <w:r>
        <w:t xml:space="preserve">  - 앙카 삽입부 단열용</w:t>
      </w:r>
    </w:p>
    <w:p/>
    <w:p>
      <w:r>
        <w:t>- 전용 폼본드</w:t>
      </w:r>
    </w:p>
    <w:p>
      <w:r>
        <w:t xml:space="preserve">  - 단열재 접착용</w:t>
      </w:r>
    </w:p>
    <w:p/>
    <w:p>
      <w:r>
        <w:t>- 접착 몰탈 (예: Terra Flex)</w:t>
      </w:r>
    </w:p>
    <w:p>
      <w:r>
        <w:t xml:space="preserve">  - 타일 부착용, 시멘트+폴리머 복합</w:t>
      </w:r>
    </w:p>
    <w:p/>
    <w:p>
      <w:r>
        <w:t>3. 시공</w:t>
      </w:r>
    </w:p>
    <w:p/>
    <w:p>
      <w:r>
        <w:t>3.1 시공조건</w:t>
      </w:r>
    </w:p>
    <w:p>
      <w:r>
        <w:t>- 시공 전 벽체면은 충분히 건조 및 평활 처리</w:t>
      </w:r>
    </w:p>
    <w:p>
      <w:r>
        <w:t>- 외기온도 5℃ 이상에서 시공, 강우 시 시공 금지</w:t>
      </w:r>
    </w:p>
    <w:p/>
    <w:p>
      <w:r>
        <w:t>3.2 시공절차</w:t>
      </w:r>
    </w:p>
    <w:p>
      <w:r>
        <w:t>1. 기준선 설치: 수직/수평 기준선, 창호 기준 맞춤</w:t>
      </w:r>
    </w:p>
    <w:p>
      <w:r>
        <w:t>2. 단열재 부착:</w:t>
      </w:r>
    </w:p>
    <w:p>
      <w:r>
        <w:t xml:space="preserve">   - 전용 폼본드로 면에 도포</w:t>
      </w:r>
    </w:p>
    <w:p>
      <w:r>
        <w:t xml:space="preserve">   - 수평/수직으로 정렬하여 부착</w:t>
      </w:r>
    </w:p>
    <w:p>
      <w:r>
        <w:t xml:space="preserve">   - 숫놈 방향 위로 시공</w:t>
      </w:r>
    </w:p>
    <w:p>
      <w:r>
        <w:t>3. 앙카 고정:</w:t>
      </w:r>
    </w:p>
    <w:p>
      <w:r>
        <w:t xml:space="preserve">   - 1장당 5개 (코너부는 추가 고정)</w:t>
      </w:r>
    </w:p>
    <w:p>
      <w:r>
        <w:t xml:space="preserve">   - 가장자리 4점 + 중앙 1점</w:t>
      </w:r>
    </w:p>
    <w:p>
      <w:r>
        <w:t>4. 단열마개 삽입: 앙카 위치에 삽입 후 단열 마감</w:t>
      </w:r>
    </w:p>
    <w:p>
      <w:r>
        <w:t>5. 타일 시공:</w:t>
      </w:r>
    </w:p>
    <w:p>
      <w:r>
        <w:t xml:space="preserve">   - 코너부 기준 → 좌우 방향 시공</w:t>
      </w:r>
    </w:p>
    <w:p>
      <w:r>
        <w:t xml:space="preserve">   - 접착 몰탈 도포 후 타일 부착</w:t>
      </w:r>
    </w:p>
    <w:p>
      <w:r>
        <w:t xml:space="preserve">   - 줄눈 간격 기준 유지 (기본 15mm)</w:t>
      </w:r>
    </w:p>
    <w:p/>
    <w:p>
      <w:r>
        <w:t>3.3 시공상 유의사항</w:t>
      </w:r>
    </w:p>
    <w:p>
      <w:r>
        <w:t>- 앙카 설치 시 균일한 깊이(40mm) 삽입</w:t>
      </w:r>
    </w:p>
    <w:p>
      <w:r>
        <w:t>- 단열재 T&amp;G 구조 맞물림 시 빈틈 없도록</w:t>
      </w:r>
    </w:p>
    <w:p>
      <w:r>
        <w:t>- 타일 부착 전 몰탈 open time 내 시공 완료</w:t>
      </w:r>
    </w:p>
    <w:p>
      <w:r>
        <w:t>- 고정력 확보 전 중량물 적재 금지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